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E5" w:rsidRDefault="000E70E5"/>
    <w:p w:rsidR="007F153F" w:rsidRDefault="007F153F"/>
    <w:p w:rsidR="007F153F" w:rsidRDefault="007F153F"/>
    <w:p w:rsidR="007F153F" w:rsidRDefault="007F153F"/>
    <w:p w:rsidR="007F153F" w:rsidRDefault="007F153F"/>
    <w:p w:rsidR="007F153F" w:rsidRDefault="007F153F"/>
    <w:p w:rsidR="007F153F" w:rsidRDefault="007F153F" w:rsidP="007F153F">
      <w:pPr>
        <w:jc w:val="center"/>
      </w:pPr>
    </w:p>
    <w:p w:rsidR="007F153F" w:rsidRDefault="007F153F"/>
    <w:p w:rsidR="007F153F" w:rsidRDefault="007F153F"/>
    <w:p w:rsidR="000A26CB" w:rsidRDefault="000A26CB" w:rsidP="000A26CB">
      <w:pPr>
        <w:pStyle w:val="Heading2"/>
        <w:jc w:val="center"/>
        <w:rPr>
          <w:rFonts w:ascii="Palatino Linotype" w:eastAsiaTheme="minorHAnsi" w:hAnsi="Palatino Linotype" w:cstheme="minorBidi"/>
          <w:b/>
          <w:sz w:val="40"/>
          <w:szCs w:val="40"/>
        </w:rPr>
      </w:pPr>
      <w:r>
        <w:rPr>
          <w:rFonts w:ascii="Palatino Linotype" w:eastAsiaTheme="minorHAnsi" w:hAnsi="Palatino Linotype" w:cstheme="minorBidi"/>
          <w:b/>
          <w:sz w:val="40"/>
          <w:szCs w:val="40"/>
        </w:rPr>
        <w:t>Titlu</w:t>
      </w:r>
      <w:r w:rsidR="00EC2050">
        <w:rPr>
          <w:rFonts w:ascii="Palatino Linotype" w:eastAsiaTheme="minorHAnsi" w:hAnsi="Palatino Linotype" w:cstheme="minorBidi"/>
          <w:b/>
          <w:sz w:val="40"/>
          <w:szCs w:val="40"/>
        </w:rPr>
        <w:t>l</w:t>
      </w:r>
      <w:r w:rsidRPr="000A26CB">
        <w:rPr>
          <w:rFonts w:ascii="Palatino Linotype" w:eastAsiaTheme="minorHAnsi" w:hAnsi="Palatino Linotype" w:cstheme="minorBidi"/>
          <w:b/>
          <w:sz w:val="40"/>
          <w:szCs w:val="40"/>
        </w:rPr>
        <w:t xml:space="preserve"> proiect</w:t>
      </w:r>
      <w:r w:rsidR="00EC2050">
        <w:rPr>
          <w:rFonts w:ascii="Palatino Linotype" w:eastAsiaTheme="minorHAnsi" w:hAnsi="Palatino Linotype" w:cstheme="minorBidi"/>
          <w:b/>
          <w:sz w:val="40"/>
          <w:szCs w:val="40"/>
        </w:rPr>
        <w:t>ului</w:t>
      </w:r>
    </w:p>
    <w:p w:rsidR="000A26CB" w:rsidRDefault="000A26CB" w:rsidP="000A26CB"/>
    <w:p w:rsidR="000A26CB" w:rsidRDefault="000A26CB" w:rsidP="000A26CB"/>
    <w:p w:rsidR="000A26CB" w:rsidRDefault="000A26CB" w:rsidP="000A26CB"/>
    <w:p w:rsidR="000A26CB" w:rsidRDefault="000A26CB" w:rsidP="000A26CB"/>
    <w:p w:rsidR="000A26CB" w:rsidRDefault="000A26CB" w:rsidP="000A26CB"/>
    <w:p w:rsidR="000A26CB" w:rsidRDefault="000A26CB" w:rsidP="000A26CB"/>
    <w:p w:rsidR="000A26CB" w:rsidRDefault="000A26CB" w:rsidP="000A26CB"/>
    <w:p w:rsidR="000A26CB" w:rsidRDefault="000A26CB" w:rsidP="000A26CB"/>
    <w:p w:rsidR="000A26CB" w:rsidRDefault="000A26CB" w:rsidP="000A26CB"/>
    <w:p w:rsidR="000A26CB" w:rsidRDefault="000A26CB" w:rsidP="000A26CB"/>
    <w:p w:rsidR="000A26CB" w:rsidRDefault="000A26CB" w:rsidP="000A26CB"/>
    <w:p w:rsidR="000A26CB" w:rsidRPr="000A26CB" w:rsidRDefault="000A26CB" w:rsidP="000A26CB">
      <w:pPr>
        <w:jc w:val="right"/>
        <w:rPr>
          <w:rFonts w:ascii="Palatino Linotype" w:hAnsi="Palatino Linotype"/>
          <w:b/>
          <w:color w:val="365F91" w:themeColor="accent1" w:themeShade="BF"/>
          <w:sz w:val="24"/>
          <w:szCs w:val="24"/>
        </w:rPr>
      </w:pPr>
      <w:r w:rsidRPr="000A26CB">
        <w:rPr>
          <w:rFonts w:ascii="Palatino Linotype" w:hAnsi="Palatino Linotype"/>
          <w:b/>
          <w:color w:val="365F91" w:themeColor="accent1" w:themeShade="BF"/>
          <w:sz w:val="24"/>
          <w:szCs w:val="24"/>
        </w:rPr>
        <w:t>Student: Nume Prenume, Grupa</w:t>
      </w:r>
    </w:p>
    <w:p w:rsidR="007F153F" w:rsidRDefault="007F153F"/>
    <w:p w:rsidR="007F153F" w:rsidRDefault="007F153F"/>
    <w:p w:rsidR="007F153F" w:rsidRDefault="007F153F"/>
    <w:sdt>
      <w:sdtPr>
        <w:rPr>
          <w:rStyle w:val="Heading1Char"/>
        </w:rPr>
        <w:alias w:val="Company"/>
        <w:id w:val="-1861113679"/>
        <w:placeholder>
          <w:docPart w:val="18A1B4560C274BE2B4FCEA8F0BED2D9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>
        <w:rPr>
          <w:rStyle w:val="Heading1Char"/>
        </w:rPr>
      </w:sdtEndPr>
      <w:sdtContent>
        <w:p w:rsidR="00F67C19" w:rsidRPr="00E349F0" w:rsidRDefault="00CC6386" w:rsidP="00F67C19">
          <w:pPr>
            <w:pStyle w:val="Heading2"/>
            <w:rPr>
              <w:rStyle w:val="Heading1Char"/>
            </w:rPr>
          </w:pPr>
          <w:r w:rsidRPr="00E349F0">
            <w:rPr>
              <w:rStyle w:val="Heading1Char"/>
            </w:rPr>
            <w:t>Subiectul de analizat</w:t>
          </w:r>
        </w:p>
      </w:sdtContent>
    </w:sdt>
    <w:p w:rsidR="00F67C19" w:rsidRPr="00E349F0" w:rsidRDefault="00F67C19" w:rsidP="00F67C19">
      <w:pPr>
        <w:pStyle w:val="Heading2"/>
      </w:pPr>
    </w:p>
    <w:p w:rsidR="001944E3" w:rsidRPr="00E349F0" w:rsidRDefault="00642C49" w:rsidP="00F67C19">
      <w:pPr>
        <w:pStyle w:val="Heading2"/>
      </w:pPr>
      <w:r w:rsidRPr="00E349F0">
        <w:t xml:space="preserve">1 </w:t>
      </w:r>
      <w:r w:rsidR="00CC6386" w:rsidRPr="00E349F0">
        <w:t>Introducere</w:t>
      </w:r>
    </w:p>
    <w:p w:rsidR="00F75AC7" w:rsidRPr="00E349F0" w:rsidRDefault="00F75AC7" w:rsidP="00F75AC7"/>
    <w:p w:rsidR="00CC6386" w:rsidRPr="00E349F0" w:rsidRDefault="00CC6386" w:rsidP="00CC6386">
      <w:pPr>
        <w:jc w:val="both"/>
        <w:rPr>
          <w:rFonts w:ascii="Palatino Linotype" w:hAnsi="Palatino Linotype"/>
        </w:rPr>
      </w:pPr>
      <w:r w:rsidRPr="00E349F0">
        <w:rPr>
          <w:rFonts w:ascii="Palatino Linotype" w:hAnsi="Palatino Linotype"/>
        </w:rPr>
        <w:t xml:space="preserve">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>, dimensiunea 11</w:t>
      </w:r>
      <w:r w:rsidR="002707D6" w:rsidRPr="00E349F0">
        <w:rPr>
          <w:rFonts w:ascii="Palatino Linotype" w:hAnsi="Palatino Linotype"/>
        </w:rPr>
        <w:t xml:space="preserve">, aliniere JUSTIFY cu </w:t>
      </w:r>
      <w:r w:rsidR="003610A7" w:rsidRPr="00E349F0">
        <w:rPr>
          <w:rFonts w:ascii="Palatino Linotype" w:hAnsi="Palatino Linotype"/>
        </w:rPr>
        <w:t>spațiere</w:t>
      </w:r>
      <w:r w:rsidR="009F6EE1" w:rsidRPr="00E349F0">
        <w:rPr>
          <w:rFonts w:ascii="Palatino Linotype" w:hAnsi="Palatino Linotype"/>
        </w:rPr>
        <w:t xml:space="preserve"> 1,15 și setarea paragrafului </w:t>
      </w:r>
      <w:r w:rsidR="00EC2050">
        <w:rPr>
          <w:rFonts w:ascii="Palatino Linotype" w:hAnsi="Palatino Linotype"/>
        </w:rPr>
        <w:t xml:space="preserve">se va realiza </w:t>
      </w:r>
      <w:r w:rsidR="009F6EE1" w:rsidRPr="00E349F0">
        <w:rPr>
          <w:rFonts w:ascii="Palatino Linotype" w:hAnsi="Palatino Linotype"/>
        </w:rPr>
        <w:t xml:space="preserve">conform detaliilor din figura 1. Desenele se vor alinia la mijloc iar numele și referința lui la dreapta scriind cu bold </w:t>
      </w:r>
      <w:r w:rsidR="009F6EE1" w:rsidRPr="00E349F0">
        <w:rPr>
          <w:rFonts w:ascii="Palatino Linotype" w:hAnsi="Palatino Linotype"/>
          <w:b/>
        </w:rPr>
        <w:t>Figura X.</w:t>
      </w:r>
    </w:p>
    <w:p w:rsidR="004D47AD" w:rsidRPr="00E349F0" w:rsidRDefault="003610A7" w:rsidP="004D47AD">
      <w:pPr>
        <w:jc w:val="center"/>
        <w:rPr>
          <w:rFonts w:ascii="Palatino Linotype" w:hAnsi="Palatino Linotype"/>
        </w:rPr>
      </w:pPr>
      <w:r w:rsidRPr="00E349F0">
        <w:rPr>
          <w:noProof/>
          <w:lang w:val="en-US"/>
        </w:rPr>
        <w:drawing>
          <wp:inline distT="0" distB="0" distL="0" distR="0" wp14:anchorId="213A3A26" wp14:editId="19F699C4">
            <wp:extent cx="2172033" cy="2802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6045" cy="282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7AD" w:rsidRPr="00E349F0" w:rsidRDefault="004D47AD" w:rsidP="004D47AD">
      <w:pPr>
        <w:jc w:val="both"/>
        <w:rPr>
          <w:rFonts w:ascii="Palatino Linotype" w:hAnsi="Palatino Linotype"/>
        </w:rPr>
      </w:pPr>
      <w:r w:rsidRPr="00E349F0">
        <w:rPr>
          <w:rFonts w:ascii="Palatino Linotype" w:hAnsi="Palatino Linotype"/>
          <w:b/>
        </w:rPr>
        <w:t>Figura 1.</w:t>
      </w:r>
      <w:r w:rsidRPr="00E349F0">
        <w:rPr>
          <w:rFonts w:ascii="Palatino Linotype" w:hAnsi="Palatino Linotype"/>
        </w:rPr>
        <w:t xml:space="preserve"> </w:t>
      </w:r>
      <w:r w:rsidR="00CC6386" w:rsidRPr="00E349F0">
        <w:rPr>
          <w:rFonts w:ascii="Palatino Linotype" w:hAnsi="Palatino Linotype"/>
        </w:rPr>
        <w:t>Desen</w:t>
      </w:r>
      <w:r w:rsidRPr="00E349F0">
        <w:rPr>
          <w:rFonts w:ascii="Palatino Linotype" w:hAnsi="Palatino Linotype"/>
        </w:rPr>
        <w:t xml:space="preserve"> </w:t>
      </w:r>
    </w:p>
    <w:p w:rsidR="00FF163E" w:rsidRPr="00E349F0" w:rsidRDefault="00AF4656" w:rsidP="00795A3A">
      <w:pPr>
        <w:jc w:val="both"/>
        <w:rPr>
          <w:rFonts w:ascii="Palatino Linotype" w:hAnsi="Palatino Linotype"/>
        </w:rPr>
      </w:pPr>
      <w:r w:rsidRPr="00E349F0">
        <w:rPr>
          <w:rFonts w:ascii="Palatino Linotype" w:hAnsi="Palatino Linotype"/>
        </w:rPr>
        <w:t xml:space="preserve">Tabele se vor forma după exemplul din </w:t>
      </w:r>
      <w:r w:rsidR="00EC2050">
        <w:rPr>
          <w:rFonts w:ascii="Palatino Linotype" w:hAnsi="Palatino Linotype"/>
        </w:rPr>
        <w:t>T</w:t>
      </w:r>
      <w:r w:rsidRPr="00E349F0">
        <w:rPr>
          <w:rFonts w:ascii="Palatino Linotype" w:hAnsi="Palatino Linotype"/>
        </w:rPr>
        <w:t>abelul I.</w:t>
      </w:r>
      <w:r w:rsidR="00795A3A" w:rsidRPr="00E349F0">
        <w:rPr>
          <w:rFonts w:ascii="Palatino Linotype" w:hAnsi="Palatino Linotype"/>
        </w:rPr>
        <w:t xml:space="preserve"> </w:t>
      </w:r>
      <w:r w:rsidR="00FF163E" w:rsidRPr="00E349F0">
        <w:rPr>
          <w:rFonts w:ascii="Palatino Linotype" w:hAnsi="Palatino Linotype"/>
        </w:rPr>
        <w:t>U</w:t>
      </w:r>
      <w:r w:rsidR="00553CF3" w:rsidRPr="00E349F0">
        <w:rPr>
          <w:rFonts w:ascii="Palatino Linotype" w:hAnsi="Palatino Linotype"/>
        </w:rPr>
        <w:t>nde se vor folosi</w:t>
      </w:r>
      <w:bookmarkStart w:id="0" w:name="_GoBack"/>
      <w:bookmarkEnd w:id="0"/>
      <w:r w:rsidR="00553CF3" w:rsidRPr="00E349F0">
        <w:rPr>
          <w:rFonts w:ascii="Palatino Linotype" w:hAnsi="Palatino Linotype"/>
        </w:rPr>
        <w:t xml:space="preserve"> ecuații, se vor scrie cu EQUATION EDITOR si se vor numerota tip:  (1). </w:t>
      </w:r>
    </w:p>
    <w:p w:rsidR="00AF4656" w:rsidRPr="00E349F0" w:rsidRDefault="00795A3A" w:rsidP="00795A3A">
      <w:pPr>
        <w:jc w:val="both"/>
        <w:rPr>
          <w:rFonts w:ascii="Palatino Linotype" w:hAnsi="Palatino Linotype"/>
        </w:rPr>
      </w:pPr>
      <w:r w:rsidRPr="00E349F0">
        <w:rPr>
          <w:rFonts w:ascii="Palatino Linotype" w:hAnsi="Palatino Linotype"/>
        </w:rPr>
        <w:t>Bibliografia se indică acolo unde este folosită prin introducerea în text a referirilor tip: [1] . Indiferent că este vorba de legătura web sau manuscris, acestea vor fi indicate de fiecare dată când sunt utilizate.</w:t>
      </w:r>
    </w:p>
    <w:p w:rsidR="00AF4656" w:rsidRPr="00E349F0" w:rsidRDefault="00AF4656" w:rsidP="00AF4656">
      <w:pPr>
        <w:jc w:val="both"/>
        <w:rPr>
          <w:rFonts w:ascii="Palatino Linotype" w:hAnsi="Palatino Linotype"/>
        </w:rPr>
      </w:pPr>
      <w:r w:rsidRPr="00E349F0">
        <w:rPr>
          <w:rFonts w:ascii="Palatino Linotype" w:hAnsi="Palatino Linotype"/>
          <w:b/>
        </w:rPr>
        <w:t>Tabelul I.</w:t>
      </w:r>
      <w:r w:rsidRPr="00E349F0">
        <w:rPr>
          <w:rFonts w:ascii="Palatino Linotype" w:hAnsi="Palatino Linotype"/>
        </w:rPr>
        <w:t xml:space="preserve"> Exemplu de tabel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AF4656" w:rsidRPr="00E349F0" w:rsidTr="00A932E9">
        <w:tc>
          <w:tcPr>
            <w:tcW w:w="1168" w:type="dxa"/>
            <w:shd w:val="clear" w:color="auto" w:fill="D9D9D9" w:themeFill="background1" w:themeFillShade="D9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  <w:r w:rsidRPr="00E349F0">
              <w:rPr>
                <w:rFonts w:ascii="Palatino Linotype" w:hAnsi="Palatino Linotype"/>
              </w:rPr>
              <w:t>Intrarea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  <w:vertAlign w:val="subscript"/>
              </w:rPr>
            </w:pPr>
            <w:proofErr w:type="spellStart"/>
            <w:r w:rsidRPr="00E349F0">
              <w:rPr>
                <w:rFonts w:ascii="Palatino Linotype" w:hAnsi="Palatino Linotype"/>
              </w:rPr>
              <w:t>U</w:t>
            </w:r>
            <w:r w:rsidRPr="00E349F0">
              <w:rPr>
                <w:rFonts w:ascii="Palatino Linotype" w:hAnsi="Palatino Linotype"/>
                <w:vertAlign w:val="subscript"/>
              </w:rPr>
              <w:t>in</w:t>
            </w:r>
            <w:proofErr w:type="spellEnd"/>
          </w:p>
        </w:tc>
        <w:tc>
          <w:tcPr>
            <w:tcW w:w="1169" w:type="dxa"/>
            <w:shd w:val="clear" w:color="auto" w:fill="D9D9D9" w:themeFill="background1" w:themeFillShade="D9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  <w:vertAlign w:val="subscript"/>
              </w:rPr>
            </w:pPr>
            <w:r w:rsidRPr="00E349F0">
              <w:rPr>
                <w:rFonts w:ascii="Palatino Linotype" w:hAnsi="Palatino Linotype"/>
              </w:rPr>
              <w:t>U</w:t>
            </w:r>
            <w:r w:rsidRPr="00E349F0">
              <w:rPr>
                <w:rFonts w:ascii="Palatino Linotype" w:hAnsi="Palatino Linotype"/>
                <w:vertAlign w:val="subscript"/>
              </w:rPr>
              <w:t>R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  <w:r w:rsidRPr="00E349F0">
              <w:rPr>
                <w:rFonts w:ascii="Palatino Linotype" w:hAnsi="Palatino Linotype"/>
              </w:rPr>
              <w:t>k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  <w:vertAlign w:val="subscript"/>
              </w:rPr>
            </w:pPr>
            <w:proofErr w:type="spellStart"/>
            <w:r w:rsidRPr="00E349F0">
              <w:rPr>
                <w:rFonts w:ascii="Palatino Linotype" w:hAnsi="Palatino Linotype"/>
              </w:rPr>
              <w:t>U</w:t>
            </w:r>
            <w:r w:rsidRPr="00E349F0">
              <w:rPr>
                <w:rFonts w:ascii="Palatino Linotype" w:hAnsi="Palatino Linotype"/>
                <w:vertAlign w:val="subscript"/>
              </w:rPr>
              <w:t>Amp</w:t>
            </w:r>
            <w:proofErr w:type="spellEnd"/>
          </w:p>
        </w:tc>
        <w:tc>
          <w:tcPr>
            <w:tcW w:w="1169" w:type="dxa"/>
            <w:shd w:val="clear" w:color="auto" w:fill="D9D9D9" w:themeFill="background1" w:themeFillShade="D9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  <w:vertAlign w:val="subscript"/>
              </w:rPr>
            </w:pPr>
            <w:proofErr w:type="spellStart"/>
            <w:r w:rsidRPr="00E349F0">
              <w:rPr>
                <w:rFonts w:ascii="Palatino Linotype" w:hAnsi="Palatino Linotype"/>
              </w:rPr>
              <w:t>U</w:t>
            </w:r>
            <w:r w:rsidRPr="00E349F0">
              <w:rPr>
                <w:rFonts w:ascii="Palatino Linotype" w:hAnsi="Palatino Linotype"/>
                <w:vertAlign w:val="subscript"/>
              </w:rPr>
              <w:t>e_calc</w:t>
            </w:r>
            <w:proofErr w:type="spellEnd"/>
          </w:p>
        </w:tc>
        <w:tc>
          <w:tcPr>
            <w:tcW w:w="1169" w:type="dxa"/>
            <w:shd w:val="clear" w:color="auto" w:fill="D9D9D9" w:themeFill="background1" w:themeFillShade="D9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  <w:vertAlign w:val="subscript"/>
              </w:rPr>
            </w:pPr>
            <w:proofErr w:type="spellStart"/>
            <w:r w:rsidRPr="00E349F0">
              <w:rPr>
                <w:rFonts w:ascii="Palatino Linotype" w:hAnsi="Palatino Linotype"/>
              </w:rPr>
              <w:t>U</w:t>
            </w:r>
            <w:r w:rsidRPr="00E349F0">
              <w:rPr>
                <w:rFonts w:ascii="Palatino Linotype" w:hAnsi="Palatino Linotype"/>
                <w:vertAlign w:val="subscript"/>
              </w:rPr>
              <w:t>e_mas</w:t>
            </w:r>
            <w:proofErr w:type="spellEnd"/>
          </w:p>
        </w:tc>
        <w:tc>
          <w:tcPr>
            <w:tcW w:w="1169" w:type="dxa"/>
            <w:shd w:val="clear" w:color="auto" w:fill="D9D9D9" w:themeFill="background1" w:themeFillShade="D9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  <w:r w:rsidRPr="00E349F0">
              <w:rPr>
                <w:rFonts w:ascii="Palatino Linotype" w:hAnsi="Palatino Linotype"/>
              </w:rPr>
              <w:t>ζ%</w:t>
            </w:r>
          </w:p>
        </w:tc>
      </w:tr>
      <w:tr w:rsidR="00AF4656" w:rsidRPr="00E349F0" w:rsidTr="00A932E9">
        <w:tc>
          <w:tcPr>
            <w:tcW w:w="1168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  <w:r w:rsidRPr="00E349F0">
              <w:rPr>
                <w:rFonts w:ascii="Palatino Linotype" w:hAnsi="Palatino Linotype"/>
              </w:rPr>
              <w:t>1</w:t>
            </w:r>
          </w:p>
        </w:tc>
        <w:tc>
          <w:tcPr>
            <w:tcW w:w="1168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  <w:vMerge w:val="restart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  <w:vMerge w:val="restart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  <w:vMerge w:val="restart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AF4656" w:rsidRPr="00E349F0" w:rsidTr="00A932E9">
        <w:tc>
          <w:tcPr>
            <w:tcW w:w="1168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  <w:r w:rsidRPr="00E349F0">
              <w:rPr>
                <w:rFonts w:ascii="Palatino Linotype" w:hAnsi="Palatino Linotype"/>
              </w:rPr>
              <w:t>2</w:t>
            </w:r>
          </w:p>
        </w:tc>
        <w:tc>
          <w:tcPr>
            <w:tcW w:w="1168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  <w:vMerge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  <w:vMerge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  <w:vMerge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AF4656" w:rsidRPr="00E349F0" w:rsidTr="00A932E9">
        <w:tc>
          <w:tcPr>
            <w:tcW w:w="1168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  <w:r w:rsidRPr="00E349F0">
              <w:rPr>
                <w:rFonts w:ascii="Palatino Linotype" w:hAnsi="Palatino Linotype"/>
              </w:rPr>
              <w:t>3</w:t>
            </w:r>
          </w:p>
        </w:tc>
        <w:tc>
          <w:tcPr>
            <w:tcW w:w="1168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  <w:vMerge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  <w:vMerge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  <w:vMerge/>
          </w:tcPr>
          <w:p w:rsidR="00AF4656" w:rsidRPr="00E349F0" w:rsidRDefault="00AF4656" w:rsidP="00A932E9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AF4656" w:rsidRPr="00E349F0" w:rsidRDefault="00AF4656" w:rsidP="00AF4656">
      <w:pPr>
        <w:jc w:val="both"/>
        <w:rPr>
          <w:rFonts w:ascii="Palatino Linotype" w:hAnsi="Palatino Linotype"/>
        </w:rPr>
      </w:pPr>
    </w:p>
    <w:p w:rsidR="00AF4656" w:rsidRPr="00E349F0" w:rsidRDefault="00AF4656" w:rsidP="00EC618A">
      <w:pPr>
        <w:rPr>
          <w:rFonts w:ascii="Palatino Linotype" w:hAnsi="Palatino Linotype"/>
        </w:rPr>
      </w:pPr>
    </w:p>
    <w:p w:rsidR="006064D2" w:rsidRPr="00E349F0" w:rsidRDefault="00642C49" w:rsidP="0080588F">
      <w:pPr>
        <w:pStyle w:val="Heading2"/>
        <w:jc w:val="both"/>
      </w:pPr>
      <w:r w:rsidRPr="00E349F0">
        <w:lastRenderedPageBreak/>
        <w:t xml:space="preserve">2 </w:t>
      </w:r>
      <w:r w:rsidR="002F57F8" w:rsidRPr="00E349F0">
        <w:t>Fundamentele teoretice și funcționarea circuitului</w:t>
      </w:r>
    </w:p>
    <w:p w:rsidR="006F0828" w:rsidRPr="00E349F0" w:rsidRDefault="006F0828" w:rsidP="00F75AC7">
      <w:pPr>
        <w:jc w:val="both"/>
        <w:rPr>
          <w:rFonts w:ascii="Palatino Linotype" w:hAnsi="Palatino Linotype"/>
        </w:rPr>
      </w:pPr>
    </w:p>
    <w:p w:rsidR="004E6730" w:rsidRPr="00E349F0" w:rsidRDefault="00C86C08" w:rsidP="004E6730">
      <w:pPr>
        <w:jc w:val="both"/>
        <w:rPr>
          <w:rFonts w:ascii="Palatino Linotype" w:hAnsi="Palatino Linotype"/>
        </w:rPr>
      </w:pPr>
      <w:r w:rsidRPr="00E349F0">
        <w:rPr>
          <w:rFonts w:ascii="Palatino Linotype" w:hAnsi="Palatino Linotype"/>
        </w:rPr>
        <w:t xml:space="preserve">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 xml:space="preserve">, dimensiunea 11. 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 xml:space="preserve">, dimensiunea 11. 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 xml:space="preserve">, dimensiunea 11. 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 xml:space="preserve">, dimensiunea 11. 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>, dimensiunea 11.</w:t>
      </w:r>
    </w:p>
    <w:p w:rsidR="00C86C08" w:rsidRPr="00E349F0" w:rsidRDefault="00C86C08" w:rsidP="004E6730">
      <w:pPr>
        <w:jc w:val="both"/>
        <w:rPr>
          <w:rFonts w:ascii="Palatino Linotype" w:hAnsi="Palatino Linotype"/>
        </w:rPr>
      </w:pPr>
    </w:p>
    <w:p w:rsidR="00C86C08" w:rsidRPr="00E349F0" w:rsidRDefault="002707D6" w:rsidP="00C86C08">
      <w:pPr>
        <w:pStyle w:val="Heading2"/>
        <w:jc w:val="both"/>
      </w:pPr>
      <w:r w:rsidRPr="00E349F0">
        <w:t>3</w:t>
      </w:r>
      <w:r w:rsidR="00C86C08" w:rsidRPr="00E349F0">
        <w:t xml:space="preserve"> Analiza prin simularea circuitului electronic </w:t>
      </w:r>
    </w:p>
    <w:p w:rsidR="00C86C08" w:rsidRPr="00E349F0" w:rsidRDefault="00C86C08" w:rsidP="004E6730">
      <w:pPr>
        <w:jc w:val="both"/>
        <w:rPr>
          <w:rFonts w:ascii="Palatino Linotype" w:hAnsi="Palatino Linotype"/>
        </w:rPr>
      </w:pPr>
    </w:p>
    <w:p w:rsidR="00C86C08" w:rsidRPr="00E349F0" w:rsidRDefault="00C86C08" w:rsidP="00C86C08">
      <w:pPr>
        <w:jc w:val="both"/>
        <w:rPr>
          <w:rFonts w:ascii="Palatino Linotype" w:hAnsi="Palatino Linotype"/>
        </w:rPr>
      </w:pPr>
      <w:r w:rsidRPr="00E349F0">
        <w:rPr>
          <w:rFonts w:ascii="Palatino Linotype" w:hAnsi="Palatino Linotype"/>
        </w:rPr>
        <w:t xml:space="preserve">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 xml:space="preserve">, dimensiunea 11. 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 xml:space="preserve">, dimensiunea 11. 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 xml:space="preserve">, dimensiunea 11. 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 xml:space="preserve">, dimensiunea 11. 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>, dimensiunea 11.</w:t>
      </w:r>
    </w:p>
    <w:p w:rsidR="00B5459D" w:rsidRPr="00E349F0" w:rsidRDefault="00B5459D" w:rsidP="00B5459D">
      <w:pPr>
        <w:pStyle w:val="Heading2"/>
        <w:jc w:val="both"/>
      </w:pPr>
    </w:p>
    <w:p w:rsidR="00B5459D" w:rsidRPr="00E349F0" w:rsidRDefault="00B5459D" w:rsidP="00B5459D">
      <w:pPr>
        <w:pStyle w:val="Heading2"/>
        <w:jc w:val="both"/>
      </w:pPr>
      <w:r w:rsidRPr="00E349F0">
        <w:t xml:space="preserve">2 Modelul experimental și rezultatele lui </w:t>
      </w:r>
    </w:p>
    <w:p w:rsidR="00A26222" w:rsidRPr="00E349F0" w:rsidRDefault="00A26222" w:rsidP="004E6730">
      <w:pPr>
        <w:jc w:val="both"/>
        <w:rPr>
          <w:rFonts w:ascii="Palatino Linotype" w:hAnsi="Palatino Linotype"/>
        </w:rPr>
      </w:pPr>
    </w:p>
    <w:p w:rsidR="00B5459D" w:rsidRPr="00E349F0" w:rsidRDefault="00B5459D" w:rsidP="00B5459D">
      <w:pPr>
        <w:jc w:val="both"/>
        <w:rPr>
          <w:rFonts w:ascii="Palatino Linotype" w:hAnsi="Palatino Linotype"/>
        </w:rPr>
      </w:pPr>
      <w:r w:rsidRPr="00E349F0">
        <w:rPr>
          <w:rFonts w:ascii="Palatino Linotype" w:hAnsi="Palatino Linotype"/>
        </w:rPr>
        <w:t xml:space="preserve">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 xml:space="preserve">, dimensiunea 11. 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 xml:space="preserve">, dimensiunea 11. 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 xml:space="preserve">, dimensiunea 11. 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 xml:space="preserve">, dimensiunea 11. Textul se va scrie cu font </w:t>
      </w:r>
      <w:proofErr w:type="spellStart"/>
      <w:r w:rsidRPr="00E349F0">
        <w:rPr>
          <w:rFonts w:ascii="Palatino Linotype" w:hAnsi="Palatino Linotype"/>
        </w:rPr>
        <w:t>Palatino</w:t>
      </w:r>
      <w:proofErr w:type="spellEnd"/>
      <w:r w:rsidRPr="00E349F0">
        <w:rPr>
          <w:rFonts w:ascii="Palatino Linotype" w:hAnsi="Palatino Linotype"/>
        </w:rPr>
        <w:t xml:space="preserve"> </w:t>
      </w:r>
      <w:proofErr w:type="spellStart"/>
      <w:r w:rsidRPr="00E349F0">
        <w:rPr>
          <w:rFonts w:ascii="Palatino Linotype" w:hAnsi="Palatino Linotype"/>
        </w:rPr>
        <w:t>Linotype</w:t>
      </w:r>
      <w:proofErr w:type="spellEnd"/>
      <w:r w:rsidRPr="00E349F0">
        <w:rPr>
          <w:rFonts w:ascii="Palatino Linotype" w:hAnsi="Palatino Linotype"/>
        </w:rPr>
        <w:t>, dimensiunea 11.</w:t>
      </w:r>
    </w:p>
    <w:p w:rsidR="00A26222" w:rsidRPr="00E349F0" w:rsidRDefault="00A26222" w:rsidP="004E6730">
      <w:pPr>
        <w:jc w:val="both"/>
        <w:rPr>
          <w:rFonts w:ascii="Palatino Linotype" w:hAnsi="Palatino Linotype"/>
        </w:rPr>
      </w:pPr>
    </w:p>
    <w:p w:rsidR="00A26222" w:rsidRPr="00E349F0" w:rsidRDefault="00A26222" w:rsidP="004E6730">
      <w:pPr>
        <w:jc w:val="both"/>
        <w:rPr>
          <w:rFonts w:ascii="Palatino Linotype" w:hAnsi="Palatino Linotype"/>
        </w:rPr>
      </w:pPr>
    </w:p>
    <w:p w:rsidR="00064ABF" w:rsidRPr="00E349F0" w:rsidRDefault="00064ABF" w:rsidP="00064ABF">
      <w:pPr>
        <w:pStyle w:val="Heading2"/>
        <w:jc w:val="both"/>
      </w:pPr>
      <w:r w:rsidRPr="00E349F0">
        <w:t>Bibliografie</w:t>
      </w:r>
    </w:p>
    <w:p w:rsidR="00064ABF" w:rsidRPr="00E349F0" w:rsidRDefault="00064ABF" w:rsidP="00064ABF"/>
    <w:p w:rsidR="00064ABF" w:rsidRPr="00E349F0" w:rsidRDefault="00064ABF" w:rsidP="00064ABF">
      <w:r w:rsidRPr="00E349F0">
        <w:t xml:space="preserve">[1] </w:t>
      </w:r>
      <w:hyperlink r:id="rId9" w:history="1">
        <w:r w:rsidR="00B828AF" w:rsidRPr="00E349F0">
          <w:rPr>
            <w:rStyle w:val="Hyperlink"/>
          </w:rPr>
          <w:t>http://www.circuitbasics.com/555-timer-basics-monostable-mode/</w:t>
        </w:r>
      </w:hyperlink>
    </w:p>
    <w:p w:rsidR="00B828AF" w:rsidRPr="00E349F0" w:rsidRDefault="00B828AF" w:rsidP="00064ABF">
      <w:r w:rsidRPr="00E349F0">
        <w:t xml:space="preserve">[2] </w:t>
      </w:r>
      <w:r w:rsidR="00E349F0" w:rsidRPr="00E349F0">
        <w:t>Nume</w:t>
      </w:r>
      <w:r w:rsidR="00537698">
        <w:t xml:space="preserve"> autor Prenume autor,</w:t>
      </w:r>
      <w:r w:rsidR="00E349F0" w:rsidRPr="00E349F0">
        <w:t xml:space="preserve"> “Titlul Lucrării citate”, editura, anul apariției, </w:t>
      </w:r>
      <w:r w:rsidRPr="00E349F0">
        <w:t xml:space="preserve"> </w:t>
      </w:r>
      <w:r w:rsidR="00E349F0">
        <w:t>localitatea/țara, ISSN/ISBN</w:t>
      </w:r>
      <w:r w:rsidR="000E027A">
        <w:t>.</w:t>
      </w:r>
    </w:p>
    <w:p w:rsidR="00F75AC7" w:rsidRPr="00E349F0" w:rsidRDefault="00F75AC7" w:rsidP="00F75AC7">
      <w:pPr>
        <w:jc w:val="both"/>
        <w:rPr>
          <w:rFonts w:ascii="Palatino Linotype" w:hAnsi="Palatino Linotype"/>
        </w:rPr>
      </w:pPr>
    </w:p>
    <w:sectPr w:rsidR="00F75AC7" w:rsidRPr="00E349F0" w:rsidSect="007F153F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F0" w:rsidRDefault="00B734F0" w:rsidP="001944E3">
      <w:pPr>
        <w:spacing w:after="0" w:line="240" w:lineRule="auto"/>
      </w:pPr>
      <w:r>
        <w:separator/>
      </w:r>
    </w:p>
  </w:endnote>
  <w:endnote w:type="continuationSeparator" w:id="0">
    <w:p w:rsidR="00B734F0" w:rsidRDefault="00B734F0" w:rsidP="0019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8C8C8C" w:themeColor="background1" w:themeShade="8C"/>
      </w:rPr>
      <w:alias w:val="Company"/>
      <w:id w:val="-112141788"/>
      <w:placeholder>
        <w:docPart w:val="28F98A5BBF6F405FB686FAB5B34920D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1944E3" w:rsidRDefault="002F57F8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>
          <w:rPr>
            <w:i/>
            <w:iCs/>
            <w:color w:val="8C8C8C" w:themeColor="background1" w:themeShade="8C"/>
            <w:lang w:val="en-US"/>
          </w:rPr>
          <w:t>Subiectul</w:t>
        </w:r>
        <w:proofErr w:type="spellEnd"/>
        <w:r>
          <w:rPr>
            <w:i/>
            <w:iCs/>
            <w:color w:val="8C8C8C" w:themeColor="background1" w:themeShade="8C"/>
            <w:lang w:val="en-US"/>
          </w:rPr>
          <w:t xml:space="preserve"> de </w:t>
        </w:r>
        <w:proofErr w:type="spellStart"/>
        <w:r>
          <w:rPr>
            <w:i/>
            <w:iCs/>
            <w:color w:val="8C8C8C" w:themeColor="background1" w:themeShade="8C"/>
            <w:lang w:val="en-US"/>
          </w:rPr>
          <w:t>analizat</w:t>
        </w:r>
        <w:proofErr w:type="spellEnd"/>
      </w:p>
    </w:sdtContent>
  </w:sdt>
  <w:p w:rsidR="001944E3" w:rsidRDefault="00194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F0" w:rsidRDefault="00B734F0" w:rsidP="001944E3">
      <w:pPr>
        <w:spacing w:after="0" w:line="240" w:lineRule="auto"/>
      </w:pPr>
      <w:r>
        <w:separator/>
      </w:r>
    </w:p>
  </w:footnote>
  <w:footnote w:type="continuationSeparator" w:id="0">
    <w:p w:rsidR="00B734F0" w:rsidRDefault="00B734F0" w:rsidP="0019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4E3" w:rsidRDefault="001944E3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3856D3B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44E3" w:rsidRDefault="001944E3">
                          <w:pPr>
                            <w:pStyle w:val="NoSpacing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C2050" w:rsidRPr="00EC2050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4" o:spid="_x0000_s1026" type="#_x0000_t202" style="position:absolute;left:0;text-align:left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" o:allowincell="f" stroked="f">
              <v:shadow type="perspective" opacity=".5" origin=".5,.5" offset="4pt,5pt" matrix="1.25,,,1.25"/>
              <v:textbox inset="0,0,0,0">
                <w:txbxContent>
                  <w:p w:rsidR="001944E3" w:rsidRDefault="001944E3">
                    <w:pPr>
                      <w:pStyle w:val="NoSpacing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C2050" w:rsidRPr="00EC2050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1751839750"/>
        <w:placeholder>
          <w:docPart w:val="68A38C35AD2D4BB8BD9A2DE212B879D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3F33DF"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>Proiect</w:t>
        </w:r>
        <w:proofErr w:type="spellEnd"/>
        <w:r w:rsidR="003F33DF"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 xml:space="preserve"> </w:t>
        </w:r>
        <w:proofErr w:type="spellStart"/>
        <w:r w:rsidR="003F33DF"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>Electronică</w:t>
        </w:r>
        <w:proofErr w:type="spellEnd"/>
        <w:r w:rsidR="002707D6"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 xml:space="preserve"> </w:t>
        </w:r>
        <w:r w:rsidR="00CC6386"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>-</w:t>
        </w:r>
        <w:r w:rsidR="002707D6"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 xml:space="preserve"> </w:t>
        </w:r>
        <w:proofErr w:type="spellStart"/>
        <w:r w:rsidR="00CC6386"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>Nume</w:t>
        </w:r>
        <w:proofErr w:type="spellEnd"/>
        <w:r w:rsidR="00CC6386"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 xml:space="preserve"> </w:t>
        </w:r>
        <w:proofErr w:type="spellStart"/>
        <w:r w:rsidR="00CC6386"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>Prenume</w:t>
        </w:r>
        <w:proofErr w:type="spellEnd"/>
        <w:r w:rsidR="00CC6386"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 xml:space="preserve"> </w:t>
        </w:r>
        <w:proofErr w:type="spellStart"/>
        <w:r w:rsidR="00CC6386"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>Grupa</w:t>
        </w:r>
        <w:proofErr w:type="spellEnd"/>
      </w:sdtContent>
    </w:sdt>
  </w:p>
  <w:p w:rsidR="001944E3" w:rsidRDefault="00194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3F" w:rsidRDefault="007F153F" w:rsidP="007F153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22741" cy="647630"/>
          <wp:effectExtent l="0" t="0" r="1905" b="635"/>
          <wp:docPr id="8" name="Picture 8" descr="Image result for universitatea tehnica din cluj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universitatea tehnica din cluj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033" cy="659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886"/>
    <w:multiLevelType w:val="hybridMultilevel"/>
    <w:tmpl w:val="E4A2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5CA4"/>
    <w:multiLevelType w:val="hybridMultilevel"/>
    <w:tmpl w:val="B6CE8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71B8"/>
    <w:multiLevelType w:val="hybridMultilevel"/>
    <w:tmpl w:val="42D6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73B98"/>
    <w:multiLevelType w:val="hybridMultilevel"/>
    <w:tmpl w:val="304AE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8774B"/>
    <w:multiLevelType w:val="hybridMultilevel"/>
    <w:tmpl w:val="AEFE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7596E"/>
    <w:multiLevelType w:val="hybridMultilevel"/>
    <w:tmpl w:val="53FA2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A55D3"/>
    <w:multiLevelType w:val="hybridMultilevel"/>
    <w:tmpl w:val="C2107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E3"/>
    <w:rsid w:val="00003E63"/>
    <w:rsid w:val="00016617"/>
    <w:rsid w:val="00016DE7"/>
    <w:rsid w:val="000218CE"/>
    <w:rsid w:val="00064ABF"/>
    <w:rsid w:val="000A26CB"/>
    <w:rsid w:val="000A6028"/>
    <w:rsid w:val="000B104B"/>
    <w:rsid w:val="000B17EE"/>
    <w:rsid w:val="000B1993"/>
    <w:rsid w:val="000C2FA0"/>
    <w:rsid w:val="000E027A"/>
    <w:rsid w:val="000E2533"/>
    <w:rsid w:val="000E70E5"/>
    <w:rsid w:val="000F1DF1"/>
    <w:rsid w:val="00112F5C"/>
    <w:rsid w:val="00143BC7"/>
    <w:rsid w:val="0015692C"/>
    <w:rsid w:val="00173ACD"/>
    <w:rsid w:val="00181D2D"/>
    <w:rsid w:val="001944E3"/>
    <w:rsid w:val="00197F80"/>
    <w:rsid w:val="001A0B5C"/>
    <w:rsid w:val="001D0367"/>
    <w:rsid w:val="00210FD9"/>
    <w:rsid w:val="002358A3"/>
    <w:rsid w:val="0024482B"/>
    <w:rsid w:val="00246ED2"/>
    <w:rsid w:val="002707D6"/>
    <w:rsid w:val="00284BEA"/>
    <w:rsid w:val="00286372"/>
    <w:rsid w:val="002D697F"/>
    <w:rsid w:val="002E6A3E"/>
    <w:rsid w:val="002E6E22"/>
    <w:rsid w:val="002F57F8"/>
    <w:rsid w:val="002F6E8E"/>
    <w:rsid w:val="00306C30"/>
    <w:rsid w:val="003610A7"/>
    <w:rsid w:val="00361C34"/>
    <w:rsid w:val="003801FF"/>
    <w:rsid w:val="003A3836"/>
    <w:rsid w:val="003C0F55"/>
    <w:rsid w:val="003C3057"/>
    <w:rsid w:val="003F33DF"/>
    <w:rsid w:val="00403999"/>
    <w:rsid w:val="00414D57"/>
    <w:rsid w:val="0042639A"/>
    <w:rsid w:val="00435DC5"/>
    <w:rsid w:val="00455479"/>
    <w:rsid w:val="004730C9"/>
    <w:rsid w:val="004919BB"/>
    <w:rsid w:val="004946A4"/>
    <w:rsid w:val="004A62F7"/>
    <w:rsid w:val="004A7B89"/>
    <w:rsid w:val="004C2237"/>
    <w:rsid w:val="004C7F28"/>
    <w:rsid w:val="004D47AD"/>
    <w:rsid w:val="004E6730"/>
    <w:rsid w:val="004E7620"/>
    <w:rsid w:val="004F406E"/>
    <w:rsid w:val="004F59E9"/>
    <w:rsid w:val="00507E92"/>
    <w:rsid w:val="005147E3"/>
    <w:rsid w:val="00520EBE"/>
    <w:rsid w:val="00524F0C"/>
    <w:rsid w:val="0052672C"/>
    <w:rsid w:val="00535BF0"/>
    <w:rsid w:val="005365F5"/>
    <w:rsid w:val="00537698"/>
    <w:rsid w:val="00544966"/>
    <w:rsid w:val="00553CF3"/>
    <w:rsid w:val="005560A8"/>
    <w:rsid w:val="00583E23"/>
    <w:rsid w:val="005930E1"/>
    <w:rsid w:val="005A0A24"/>
    <w:rsid w:val="005C1A19"/>
    <w:rsid w:val="005D78DA"/>
    <w:rsid w:val="005E5E4B"/>
    <w:rsid w:val="00605706"/>
    <w:rsid w:val="006064D2"/>
    <w:rsid w:val="00617C87"/>
    <w:rsid w:val="00642C49"/>
    <w:rsid w:val="006439EE"/>
    <w:rsid w:val="006465CA"/>
    <w:rsid w:val="00661E03"/>
    <w:rsid w:val="00667569"/>
    <w:rsid w:val="00675AA6"/>
    <w:rsid w:val="00695BA2"/>
    <w:rsid w:val="006A6A8B"/>
    <w:rsid w:val="006C2E13"/>
    <w:rsid w:val="006C4C13"/>
    <w:rsid w:val="006C6313"/>
    <w:rsid w:val="006C7523"/>
    <w:rsid w:val="006D3467"/>
    <w:rsid w:val="006E4011"/>
    <w:rsid w:val="006E4846"/>
    <w:rsid w:val="006F0828"/>
    <w:rsid w:val="00702C3D"/>
    <w:rsid w:val="00760247"/>
    <w:rsid w:val="00780B77"/>
    <w:rsid w:val="00795A3A"/>
    <w:rsid w:val="007B2B4E"/>
    <w:rsid w:val="007B49F7"/>
    <w:rsid w:val="007B79F8"/>
    <w:rsid w:val="007C56AE"/>
    <w:rsid w:val="007D51B5"/>
    <w:rsid w:val="007D6300"/>
    <w:rsid w:val="007F153F"/>
    <w:rsid w:val="007F3902"/>
    <w:rsid w:val="0080588F"/>
    <w:rsid w:val="0081212F"/>
    <w:rsid w:val="008267FE"/>
    <w:rsid w:val="0084169F"/>
    <w:rsid w:val="00852950"/>
    <w:rsid w:val="00893C59"/>
    <w:rsid w:val="008A6069"/>
    <w:rsid w:val="008B7CEC"/>
    <w:rsid w:val="008D283C"/>
    <w:rsid w:val="008F477B"/>
    <w:rsid w:val="00912534"/>
    <w:rsid w:val="00936080"/>
    <w:rsid w:val="00955CDE"/>
    <w:rsid w:val="00986850"/>
    <w:rsid w:val="009A11AA"/>
    <w:rsid w:val="009C0BDA"/>
    <w:rsid w:val="009C2BF3"/>
    <w:rsid w:val="009D2F66"/>
    <w:rsid w:val="009E5086"/>
    <w:rsid w:val="009F4340"/>
    <w:rsid w:val="009F6EE1"/>
    <w:rsid w:val="00A02611"/>
    <w:rsid w:val="00A25FB8"/>
    <w:rsid w:val="00A26222"/>
    <w:rsid w:val="00A40447"/>
    <w:rsid w:val="00A55348"/>
    <w:rsid w:val="00A704D8"/>
    <w:rsid w:val="00A9439B"/>
    <w:rsid w:val="00A9695B"/>
    <w:rsid w:val="00AA66F5"/>
    <w:rsid w:val="00AD74CD"/>
    <w:rsid w:val="00AE4F0E"/>
    <w:rsid w:val="00AF0716"/>
    <w:rsid w:val="00AF4656"/>
    <w:rsid w:val="00B115E2"/>
    <w:rsid w:val="00B22515"/>
    <w:rsid w:val="00B32503"/>
    <w:rsid w:val="00B32E06"/>
    <w:rsid w:val="00B42C37"/>
    <w:rsid w:val="00B5459D"/>
    <w:rsid w:val="00B71E1B"/>
    <w:rsid w:val="00B734F0"/>
    <w:rsid w:val="00B828AF"/>
    <w:rsid w:val="00BA29B0"/>
    <w:rsid w:val="00BD4121"/>
    <w:rsid w:val="00BE69DD"/>
    <w:rsid w:val="00C008C6"/>
    <w:rsid w:val="00C142D0"/>
    <w:rsid w:val="00C62F8B"/>
    <w:rsid w:val="00C65110"/>
    <w:rsid w:val="00C71192"/>
    <w:rsid w:val="00C86C08"/>
    <w:rsid w:val="00C87E63"/>
    <w:rsid w:val="00CB0FB4"/>
    <w:rsid w:val="00CC6386"/>
    <w:rsid w:val="00D07D11"/>
    <w:rsid w:val="00D30B98"/>
    <w:rsid w:val="00D474B3"/>
    <w:rsid w:val="00D8547C"/>
    <w:rsid w:val="00DB4A29"/>
    <w:rsid w:val="00DC1A25"/>
    <w:rsid w:val="00DC5447"/>
    <w:rsid w:val="00DE4042"/>
    <w:rsid w:val="00DF25A5"/>
    <w:rsid w:val="00E042D5"/>
    <w:rsid w:val="00E16816"/>
    <w:rsid w:val="00E2509F"/>
    <w:rsid w:val="00E25CAD"/>
    <w:rsid w:val="00E349F0"/>
    <w:rsid w:val="00E354F3"/>
    <w:rsid w:val="00E41596"/>
    <w:rsid w:val="00E466B8"/>
    <w:rsid w:val="00E643C5"/>
    <w:rsid w:val="00E915F7"/>
    <w:rsid w:val="00EA231A"/>
    <w:rsid w:val="00EA4E50"/>
    <w:rsid w:val="00EC2050"/>
    <w:rsid w:val="00EC378D"/>
    <w:rsid w:val="00EC618A"/>
    <w:rsid w:val="00EE632D"/>
    <w:rsid w:val="00EF1819"/>
    <w:rsid w:val="00EF479E"/>
    <w:rsid w:val="00F06607"/>
    <w:rsid w:val="00F132E4"/>
    <w:rsid w:val="00F3740D"/>
    <w:rsid w:val="00F37B51"/>
    <w:rsid w:val="00F510FA"/>
    <w:rsid w:val="00F64602"/>
    <w:rsid w:val="00F675CC"/>
    <w:rsid w:val="00F67C19"/>
    <w:rsid w:val="00F75AC7"/>
    <w:rsid w:val="00F8711D"/>
    <w:rsid w:val="00FD6D68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1CDC8-989D-4A85-A49D-8089DB70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E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9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E3"/>
    <w:rPr>
      <w:lang w:val="ro-RO"/>
    </w:rPr>
  </w:style>
  <w:style w:type="paragraph" w:styleId="NoSpacing">
    <w:name w:val="No Spacing"/>
    <w:link w:val="NoSpacingChar"/>
    <w:uiPriority w:val="1"/>
    <w:qFormat/>
    <w:rsid w:val="001944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44E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E3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9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F67C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table" w:styleId="TableGrid">
    <w:name w:val="Table Grid"/>
    <w:basedOn w:val="TableNormal"/>
    <w:uiPriority w:val="59"/>
    <w:rsid w:val="0001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46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4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rcuitbasics.com/555-timer-basics-monostable-mode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38C35AD2D4BB8BD9A2DE212B8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C1F4-6F58-48C8-9F00-D246FDF7AAF9}"/>
      </w:docPartPr>
      <w:docPartBody>
        <w:p w:rsidR="00B805D1" w:rsidRDefault="00146B49" w:rsidP="00146B49">
          <w:pPr>
            <w:pStyle w:val="68A38C35AD2D4BB8BD9A2DE212B879D0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28F98A5BBF6F405FB686FAB5B349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55D7-E4B9-4319-912D-3D58B5B85C91}"/>
      </w:docPartPr>
      <w:docPartBody>
        <w:p w:rsidR="00B805D1" w:rsidRDefault="00146B49" w:rsidP="00146B49">
          <w:pPr>
            <w:pStyle w:val="28F98A5BBF6F405FB686FAB5B34920D4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  <w:docPart>
      <w:docPartPr>
        <w:name w:val="18A1B4560C274BE2B4FCEA8F0BED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55C7-54E8-47FD-92CD-05051F2BAB61}"/>
      </w:docPartPr>
      <w:docPartBody>
        <w:p w:rsidR="000F6FAA" w:rsidRDefault="009408EB" w:rsidP="009408EB">
          <w:pPr>
            <w:pStyle w:val="18A1B4560C274BE2B4FCEA8F0BED2D9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49"/>
    <w:rsid w:val="00010C98"/>
    <w:rsid w:val="00067350"/>
    <w:rsid w:val="000F6FAA"/>
    <w:rsid w:val="00142644"/>
    <w:rsid w:val="00146B49"/>
    <w:rsid w:val="0040770B"/>
    <w:rsid w:val="0042552E"/>
    <w:rsid w:val="005E3B8E"/>
    <w:rsid w:val="006A438E"/>
    <w:rsid w:val="006C0C8D"/>
    <w:rsid w:val="006D57CA"/>
    <w:rsid w:val="00736DB9"/>
    <w:rsid w:val="00756B6C"/>
    <w:rsid w:val="00885BE6"/>
    <w:rsid w:val="008B52D1"/>
    <w:rsid w:val="009408EB"/>
    <w:rsid w:val="00950222"/>
    <w:rsid w:val="00986D92"/>
    <w:rsid w:val="009A00DF"/>
    <w:rsid w:val="009B3BC5"/>
    <w:rsid w:val="00B805D1"/>
    <w:rsid w:val="00C45FB3"/>
    <w:rsid w:val="00C974F2"/>
    <w:rsid w:val="00D53D8C"/>
    <w:rsid w:val="00DC6D30"/>
    <w:rsid w:val="00EF2DC6"/>
    <w:rsid w:val="00F42001"/>
    <w:rsid w:val="00F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A38C35AD2D4BB8BD9A2DE212B879D0">
    <w:name w:val="68A38C35AD2D4BB8BD9A2DE212B879D0"/>
    <w:rsid w:val="00146B49"/>
  </w:style>
  <w:style w:type="paragraph" w:customStyle="1" w:styleId="28F98A5BBF6F405FB686FAB5B34920D4">
    <w:name w:val="28F98A5BBF6F405FB686FAB5B34920D4"/>
    <w:rsid w:val="00146B49"/>
  </w:style>
  <w:style w:type="paragraph" w:customStyle="1" w:styleId="0AE1E1F491AE4342830BA303B50D74C9">
    <w:name w:val="0AE1E1F491AE4342830BA303B50D74C9"/>
    <w:rsid w:val="009408EB"/>
    <w:pPr>
      <w:spacing w:after="160" w:line="259" w:lineRule="auto"/>
    </w:pPr>
  </w:style>
  <w:style w:type="paragraph" w:customStyle="1" w:styleId="18A1B4560C274BE2B4FCEA8F0BED2D9F">
    <w:name w:val="18A1B4560C274BE2B4FCEA8F0BED2D9F"/>
    <w:rsid w:val="009408EB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F508E6"/>
    <w:rPr>
      <w:color w:val="808080"/>
    </w:rPr>
  </w:style>
  <w:style w:type="paragraph" w:customStyle="1" w:styleId="470F41DAD18C4CF68388049331DCDC54">
    <w:name w:val="470F41DAD18C4CF68388049331DCDC54"/>
    <w:rsid w:val="00C974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7B03-B740-454B-8E65-9065AC80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Electronică </vt:lpstr>
    </vt:vector>
  </TitlesOfParts>
  <Company>Subiectul de analizat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Electronică - Nume Prenume Grupa</dc:title>
  <dc:creator>EPE</dc:creator>
  <cp:lastModifiedBy>Mircea</cp:lastModifiedBy>
  <cp:revision>25</cp:revision>
  <dcterms:created xsi:type="dcterms:W3CDTF">2016-08-26T17:56:00Z</dcterms:created>
  <dcterms:modified xsi:type="dcterms:W3CDTF">2016-09-07T09:59:00Z</dcterms:modified>
</cp:coreProperties>
</file>